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61" w:rsidRDefault="00887661" w:rsidP="00887661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Примеры формулировок развивающих целей</w:t>
      </w:r>
      <w:r w:rsidR="004B0C93">
        <w:rPr>
          <w:b/>
          <w:sz w:val="28"/>
          <w:szCs w:val="28"/>
        </w:rPr>
        <w:t>:</w:t>
      </w:r>
    </w:p>
    <w:p w:rsidR="00887661" w:rsidRDefault="00887661" w:rsidP="00887661">
      <w:pPr>
        <w:rPr>
          <w:sz w:val="28"/>
          <w:szCs w:val="28"/>
        </w:rPr>
      </w:pP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организационную и познавательную самостоятельность будущих специалистов… (здесь и далее можно указывать, на основе изучения какого вопроса или на основе использования какого метода, приема, формы учебной работы развивается то или иное качество);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ставить цель, планировать предстоящую деятельность;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ставить реально достижимые цели;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разумно распределять свое время, интеллектуальные и физические силы;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сосредоточиться (концентрироваться) на главном;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мотивировать учащихся к изучению учебного материала без посторонней помощи;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получать и использовать информацию;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эффективно читать и конспектировать (реферировать) литературные источники;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составлять план (тезисы) изучаемого материала и использовать его (их);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составлять схему (блок-схему, таблицу, график, диаграмму и т.п.);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комбинировать материал, взятый из различных источников;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будущих специалистов навыки безопасности жизнедеятельности;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оперативную память и внимание…;</w:t>
      </w:r>
    </w:p>
    <w:p w:rsidR="00887661" w:rsidRDefault="00887661" w:rsidP="00887661">
      <w:pPr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развивать у учащихся  абстрактное мышление на основе изучения вопроса о…;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аналитико-синтезирующее мышление на основе изучения вопроса о…;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наблюдательность, находчивость, любознательность;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будущих специалистов способность принимать научные (технические) решения;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находить скрытые взаимосвязи и закономерности в познаваемом объекте;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 учащихся умение анализировать объект познания (например: текст, определение понятия, задачу  и т.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применять различные подходы при анализе решения проблемы;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выделять главное, существенное в познаваемом объекте (определении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понятия, правиле, законе, задаче и т.п.);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сравнивать объекты познание по существенным признакам;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развивать у учащихся умение сопоставлять факты и события;</w:t>
      </w:r>
    </w:p>
    <w:p w:rsidR="00887661" w:rsidRDefault="00887661" w:rsidP="00887661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развивать у учащихся </w:t>
      </w:r>
      <w:r>
        <w:rPr>
          <w:spacing w:val="-4"/>
          <w:sz w:val="28"/>
          <w:szCs w:val="28"/>
        </w:rPr>
        <w:t>умение классифицировать познаваемые объекты;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видеть и формировать проблему, вырабатывать пути ее решения;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принимать ответственное решение в нестандартной производственной ситуации (в ситуации познавательного затруднения; в ситуации выбора);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принимать коллективные решения (принимать решения сообща);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творческую инициативность учащихся;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творческие (</w:t>
      </w:r>
      <w:proofErr w:type="spellStart"/>
      <w:r>
        <w:rPr>
          <w:sz w:val="28"/>
          <w:szCs w:val="28"/>
        </w:rPr>
        <w:t>креативные</w:t>
      </w:r>
      <w:proofErr w:type="spellEnd"/>
      <w:r>
        <w:rPr>
          <w:sz w:val="28"/>
          <w:szCs w:val="28"/>
        </w:rPr>
        <w:t xml:space="preserve">) способности (способности к генерированию идей, ассоциативной беглости и адаптивной гибкости мышления, оригинальности мышления, способности к </w:t>
      </w:r>
      <w:proofErr w:type="spellStart"/>
      <w:r>
        <w:rPr>
          <w:sz w:val="28"/>
          <w:szCs w:val="28"/>
        </w:rPr>
        <w:t>символотворчеству</w:t>
      </w:r>
      <w:proofErr w:type="spellEnd"/>
      <w:r>
        <w:rPr>
          <w:sz w:val="28"/>
          <w:szCs w:val="28"/>
        </w:rPr>
        <w:t>, воображению и т.п.)…;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 способность генерировать, формулировать и демонстрировать коллегам собственные идеи (научные, технические решения);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выдвигать обоснованные гипотезы;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воображение (фантазию)…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способность к прогнозированию процессов, явлений, а также результатов своей деятельности;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 способность и стремление к переносу знаний, умений из одной дисциплинарной области (указываем эту область) в другую (указываем, в какую, например, способность и стремление к переносу знаний, умений из конструктивного права в область политологии);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умение выступать публично, аргументировать свою позицию в споре;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дискуссионную культуру учащихся;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 навыки развития монологической (диалогической) речи учащихся, обогащать словарный запас;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коммуникативные способности учащихся;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 учащихся умение осуществлять самоконтроль, самооценку и </w:t>
      </w:r>
      <w:proofErr w:type="spellStart"/>
      <w:r>
        <w:rPr>
          <w:sz w:val="28"/>
          <w:szCs w:val="28"/>
        </w:rPr>
        <w:t>самокоррекцию</w:t>
      </w:r>
      <w:proofErr w:type="spellEnd"/>
      <w:r>
        <w:rPr>
          <w:sz w:val="28"/>
          <w:szCs w:val="28"/>
        </w:rPr>
        <w:t xml:space="preserve"> своей деятельности;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способность понимать свое эмоциональное состояние и причины, их порождающие;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у учащихся способность к рефлексии;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будущих специалистов умений пользоваться… (указываем, чем именно, например, ПЭВМ, микрокалькулятором и т. п.);</w:t>
      </w:r>
    </w:p>
    <w:p w:rsidR="00887661" w:rsidRDefault="00887661" w:rsidP="00887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развитие различных видов мышления, необходимых для будущих специалистов.</w:t>
      </w:r>
    </w:p>
    <w:p w:rsidR="00887661" w:rsidRDefault="00887661" w:rsidP="00887661">
      <w:pPr>
        <w:jc w:val="both"/>
        <w:rPr>
          <w:sz w:val="28"/>
          <w:szCs w:val="28"/>
        </w:rPr>
      </w:pPr>
    </w:p>
    <w:p w:rsidR="00CD55D5" w:rsidRDefault="00CD55D5"/>
    <w:sectPr w:rsidR="00CD55D5" w:rsidSect="00C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661"/>
    <w:rsid w:val="00313C7D"/>
    <w:rsid w:val="004B0C93"/>
    <w:rsid w:val="004C7E3C"/>
    <w:rsid w:val="00887661"/>
    <w:rsid w:val="00B57279"/>
    <w:rsid w:val="00C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2015-01-26T06:01:00Z</dcterms:created>
  <dcterms:modified xsi:type="dcterms:W3CDTF">2015-01-26T06:03:00Z</dcterms:modified>
</cp:coreProperties>
</file>